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C" w:rsidRPr="00AA4314" w:rsidRDefault="001A0DAD" w:rsidP="00325C4C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附件3</w:t>
      </w:r>
      <w:r w:rsidR="00325C4C" w:rsidRPr="00AA4314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325C4C" w:rsidRPr="00AA4314" w:rsidRDefault="00325C4C" w:rsidP="00325C4C">
      <w:pPr>
        <w:snapToGrid w:val="0"/>
        <w:jc w:val="center"/>
        <w:rPr>
          <w:rFonts w:ascii="宋体" w:hAnsi="宋体"/>
          <w:b/>
          <w:sz w:val="32"/>
        </w:rPr>
      </w:pPr>
      <w:r w:rsidRPr="00AA4314">
        <w:rPr>
          <w:rFonts w:ascii="宋体" w:hAnsi="宋体" w:hint="eastAsia"/>
          <w:b/>
          <w:sz w:val="32"/>
        </w:rPr>
        <w:t>行业标准项目建议书</w:t>
      </w:r>
    </w:p>
    <w:p w:rsidR="00325C4C" w:rsidRPr="00AA4314" w:rsidRDefault="00325C4C" w:rsidP="00325C4C">
      <w:pPr>
        <w:snapToGrid w:val="0"/>
        <w:rPr>
          <w:rFonts w:ascii="宋体" w:hAnsi="宋体"/>
          <w:sz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1134"/>
        <w:gridCol w:w="567"/>
        <w:gridCol w:w="7"/>
        <w:gridCol w:w="560"/>
        <w:gridCol w:w="1134"/>
        <w:gridCol w:w="1701"/>
        <w:gridCol w:w="1475"/>
        <w:gridCol w:w="1755"/>
      </w:tblGrid>
      <w:tr w:rsidR="00325C4C" w:rsidRPr="003B535F" w:rsidTr="001D4868">
        <w:trPr>
          <w:trHeight w:val="88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szCs w:val="24"/>
              </w:rPr>
            </w:pPr>
            <w:r w:rsidRPr="003B535F">
              <w:rPr>
                <w:rFonts w:ascii="宋体" w:hAnsi="宋体" w:hint="eastAsia"/>
                <w:szCs w:val="24"/>
              </w:rPr>
              <w:t>建议项目名称</w:t>
            </w:r>
          </w:p>
          <w:p w:rsidR="00325C4C" w:rsidRPr="003B535F" w:rsidRDefault="00325C4C" w:rsidP="002E06AD">
            <w:pPr>
              <w:ind w:hanging="13"/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</w:rPr>
              <w:t>(</w:t>
            </w:r>
            <w:r w:rsidRPr="003B535F">
              <w:rPr>
                <w:rFonts w:ascii="宋体" w:hAnsi="宋体" w:hint="eastAsia"/>
                <w:sz w:val="18"/>
              </w:rPr>
              <w:t>中文</w:t>
            </w:r>
            <w:r w:rsidRPr="003B535F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6A3881" w:rsidP="002E06AD">
            <w:pPr>
              <w:jc w:val="left"/>
              <w:rPr>
                <w:rFonts w:ascii="宋体" w:hAnsi="宋体"/>
                <w:szCs w:val="21"/>
              </w:rPr>
            </w:pPr>
            <w:r w:rsidRPr="003B535F">
              <w:rPr>
                <w:rFonts w:ascii="宋体" w:hAnsi="宋体" w:hint="eastAsia"/>
                <w:sz w:val="18"/>
              </w:rPr>
              <w:t>流利式</w:t>
            </w:r>
            <w:r w:rsidR="00E81C86" w:rsidRPr="003B535F">
              <w:rPr>
                <w:rFonts w:ascii="宋体" w:hAnsi="宋体" w:hint="eastAsia"/>
                <w:sz w:val="18"/>
              </w:rPr>
              <w:t>货架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B535F">
              <w:rPr>
                <w:rFonts w:ascii="宋体" w:hAnsi="宋体" w:hint="eastAsia"/>
                <w:sz w:val="18"/>
                <w:szCs w:val="18"/>
              </w:rPr>
              <w:t>建议项目名称</w:t>
            </w:r>
          </w:p>
          <w:p w:rsidR="00325C4C" w:rsidRPr="003B535F" w:rsidRDefault="00325C4C" w:rsidP="002E06AD">
            <w:pPr>
              <w:jc w:val="center"/>
              <w:rPr>
                <w:rFonts w:ascii="宋体" w:hAnsi="宋体"/>
                <w:sz w:val="15"/>
              </w:rPr>
            </w:pPr>
            <w:r w:rsidRPr="003B535F">
              <w:rPr>
                <w:rFonts w:ascii="宋体" w:hAnsi="宋体"/>
                <w:sz w:val="18"/>
                <w:szCs w:val="18"/>
              </w:rPr>
              <w:t>(</w:t>
            </w:r>
            <w:r w:rsidRPr="003B535F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3B535F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585E6E" w:rsidP="0064359A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S</w:t>
            </w:r>
            <w:r w:rsidR="00605061" w:rsidRPr="003B535F">
              <w:rPr>
                <w:rFonts w:ascii="宋体" w:hAnsi="宋体" w:hint="eastAsia"/>
                <w:sz w:val="18"/>
              </w:rPr>
              <w:t>lide-over rack</w:t>
            </w:r>
          </w:p>
        </w:tc>
      </w:tr>
      <w:tr w:rsidR="00325C4C" w:rsidRPr="003B535F" w:rsidTr="001D4868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制定或修订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A86B79" w:rsidP="00BE27E8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■</w:t>
            </w:r>
            <w:r w:rsidR="00325C4C" w:rsidRPr="003B535F">
              <w:rPr>
                <w:rFonts w:ascii="宋体" w:hAnsi="宋体" w:hint="eastAsia"/>
                <w:sz w:val="18"/>
              </w:rPr>
              <w:t>制定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Cs w:val="21"/>
              </w:rPr>
              <w:t>□</w:t>
            </w:r>
            <w:r w:rsidRPr="003B535F">
              <w:rPr>
                <w:rFonts w:ascii="宋体" w:hAnsi="宋体" w:hint="eastAsia"/>
                <w:sz w:val="18"/>
              </w:rPr>
              <w:t>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被修订标准编号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A86B79" w:rsidP="00BE27E8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无</w:t>
            </w:r>
          </w:p>
        </w:tc>
      </w:tr>
      <w:tr w:rsidR="00325C4C" w:rsidRPr="003B535F" w:rsidTr="001D4868">
        <w:trPr>
          <w:trHeight w:val="4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采用程度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Cs w:val="21"/>
              </w:rPr>
              <w:t>□</w:t>
            </w:r>
            <w:r w:rsidRPr="003B535F">
              <w:rPr>
                <w:rFonts w:ascii="宋体" w:hAnsi="宋体"/>
                <w:sz w:val="18"/>
              </w:rPr>
              <w:t>IDT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Cs w:val="21"/>
              </w:rPr>
              <w:t>□</w:t>
            </w:r>
            <w:r w:rsidRPr="003B535F">
              <w:rPr>
                <w:rFonts w:ascii="宋体" w:hAnsi="宋体"/>
                <w:sz w:val="18"/>
              </w:rPr>
              <w:t>MOD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Cs w:val="21"/>
              </w:rPr>
              <w:t>□</w:t>
            </w:r>
            <w:r w:rsidRPr="003B535F">
              <w:rPr>
                <w:rFonts w:ascii="宋体" w:hAnsi="宋体"/>
                <w:sz w:val="18"/>
              </w:rPr>
              <w:t>NEQ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采标编号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A86B79" w:rsidP="00BE27E8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</w:rPr>
              <w:t>无</w:t>
            </w:r>
          </w:p>
        </w:tc>
      </w:tr>
      <w:tr w:rsidR="00325C4C" w:rsidRPr="003B535F" w:rsidTr="001D4868">
        <w:trPr>
          <w:trHeight w:val="9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国际标准或国外先进标准名称</w:t>
            </w:r>
          </w:p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</w:rPr>
              <w:t>(</w:t>
            </w:r>
            <w:r w:rsidRPr="003B535F">
              <w:rPr>
                <w:rFonts w:ascii="宋体" w:hAnsi="宋体" w:hint="eastAsia"/>
                <w:sz w:val="18"/>
              </w:rPr>
              <w:t>中文</w:t>
            </w:r>
            <w:r w:rsidRPr="003B535F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7C086A" w:rsidP="00BE27E8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国际标准或国外</w:t>
            </w:r>
          </w:p>
          <w:p w:rsidR="00325C4C" w:rsidRPr="003B535F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先进标准名称</w:t>
            </w:r>
          </w:p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  <w:szCs w:val="18"/>
              </w:rPr>
              <w:t>(</w:t>
            </w:r>
            <w:r w:rsidRPr="003B535F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3B535F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7C086A" w:rsidP="00BE27E8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</w:rPr>
              <w:t>无</w:t>
            </w:r>
          </w:p>
        </w:tc>
      </w:tr>
      <w:tr w:rsidR="00325C4C" w:rsidRPr="003B535F" w:rsidTr="001D4868">
        <w:trPr>
          <w:trHeight w:val="52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采用快速程序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Cs w:val="21"/>
              </w:rPr>
              <w:t>□</w:t>
            </w:r>
            <w:r w:rsidRPr="003B535F">
              <w:rPr>
                <w:rFonts w:ascii="宋体" w:hAnsi="宋体"/>
                <w:sz w:val="18"/>
              </w:rPr>
              <w:t>FTP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快速程序代码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Cs w:val="21"/>
              </w:rPr>
              <w:t>□</w:t>
            </w:r>
            <w:r w:rsidRPr="003B535F">
              <w:rPr>
                <w:rFonts w:ascii="宋体" w:hAnsi="宋体"/>
                <w:sz w:val="18"/>
              </w:rPr>
              <w:t>B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Cs w:val="21"/>
              </w:rPr>
              <w:t>□</w:t>
            </w:r>
            <w:r w:rsidRPr="003B535F">
              <w:rPr>
                <w:rFonts w:ascii="宋体" w:hAnsi="宋体"/>
                <w:sz w:val="18"/>
              </w:rPr>
              <w:t>C</w:t>
            </w:r>
          </w:p>
        </w:tc>
      </w:tr>
      <w:tr w:rsidR="00325C4C" w:rsidRPr="003B535F" w:rsidTr="001D4868">
        <w:trPr>
          <w:trHeight w:val="5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</w:rPr>
              <w:t>ICS</w:t>
            </w:r>
            <w:r w:rsidRPr="003B535F">
              <w:rPr>
                <w:rFonts w:ascii="宋体" w:hAnsi="宋体" w:hint="eastAsia"/>
                <w:sz w:val="18"/>
              </w:rPr>
              <w:t>分类号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7C086A" w:rsidP="00BE27E8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53.080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中国标准分类号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7C086A" w:rsidP="00BE27E8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/>
                <w:sz w:val="18"/>
              </w:rPr>
              <w:t>J</w:t>
            </w:r>
            <w:r w:rsidRPr="003B535F">
              <w:rPr>
                <w:rFonts w:ascii="宋体" w:hAnsi="宋体" w:hint="eastAsia"/>
                <w:sz w:val="18"/>
              </w:rPr>
              <w:t>83</w:t>
            </w:r>
          </w:p>
        </w:tc>
      </w:tr>
      <w:tr w:rsidR="00C87F1D" w:rsidRPr="003B535F" w:rsidTr="001D4868">
        <w:trPr>
          <w:trHeight w:val="5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D" w:rsidRPr="003B535F" w:rsidRDefault="00C87F1D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牵头单位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D" w:rsidRPr="003B535F" w:rsidRDefault="00C87F1D" w:rsidP="0064359A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江苏六维物流设备实业有限公司、南京音飞储存设备股份有限公司、南京市产品质量监督检验院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D" w:rsidRPr="003B535F" w:rsidRDefault="00C87F1D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体系编号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D" w:rsidRPr="00D067C2" w:rsidRDefault="00C87F1D" w:rsidP="00267E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D067C2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0749901030001007</w:t>
            </w:r>
          </w:p>
        </w:tc>
      </w:tr>
      <w:tr w:rsidR="00325C4C" w:rsidRPr="003B535F" w:rsidTr="001D4868">
        <w:trPr>
          <w:trHeight w:val="55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2E06AD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参与</w:t>
            </w:r>
            <w:r w:rsidR="00325C4C" w:rsidRPr="003B535F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64359A"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计划起止时间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44077A" w:rsidP="0064359A">
            <w:pPr>
              <w:jc w:val="left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2015-2017</w:t>
            </w:r>
          </w:p>
        </w:tc>
      </w:tr>
      <w:tr w:rsidR="00325C4C" w:rsidRPr="003B535F" w:rsidTr="00325C4C">
        <w:trPr>
          <w:trHeight w:val="10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目的、意义或</w:t>
            </w:r>
          </w:p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必要性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4" w:rsidRPr="003B535F" w:rsidRDefault="007B4B2B" w:rsidP="003F1D68">
            <w:pPr>
              <w:ind w:firstLineChars="200" w:firstLine="360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近年随着土地资源的稀缺，</w:t>
            </w:r>
            <w:r w:rsidR="00A05768" w:rsidRPr="003B535F">
              <w:rPr>
                <w:rFonts w:ascii="宋体" w:hAnsi="宋体" w:hint="eastAsia"/>
                <w:sz w:val="18"/>
              </w:rPr>
              <w:t>物流</w:t>
            </w:r>
            <w:r w:rsidRPr="003B535F">
              <w:rPr>
                <w:rFonts w:ascii="宋体" w:hAnsi="宋体" w:hint="eastAsia"/>
                <w:sz w:val="18"/>
              </w:rPr>
              <w:t>存储</w:t>
            </w:r>
            <w:r w:rsidR="00A05768" w:rsidRPr="003B535F">
              <w:rPr>
                <w:rFonts w:ascii="宋体" w:hAnsi="宋体" w:hint="eastAsia"/>
                <w:sz w:val="18"/>
              </w:rPr>
              <w:t>效率和方式</w:t>
            </w:r>
            <w:r w:rsidRPr="003B535F">
              <w:rPr>
                <w:rFonts w:ascii="宋体" w:hAnsi="宋体" w:hint="eastAsia"/>
                <w:sz w:val="18"/>
              </w:rPr>
              <w:t>一直受到</w:t>
            </w:r>
            <w:r w:rsidR="00A05768" w:rsidRPr="003B535F">
              <w:rPr>
                <w:rFonts w:ascii="宋体" w:hAnsi="宋体" w:hint="eastAsia"/>
                <w:sz w:val="18"/>
              </w:rPr>
              <w:t>物流行业关注</w:t>
            </w:r>
            <w:r w:rsidRPr="003B535F">
              <w:rPr>
                <w:rFonts w:ascii="宋体" w:hAnsi="宋体" w:hint="eastAsia"/>
                <w:sz w:val="18"/>
              </w:rPr>
              <w:t>。同时，随着物流自动化水平的迅速发展，</w:t>
            </w:r>
            <w:r w:rsidR="00A50DBE" w:rsidRPr="003B535F">
              <w:rPr>
                <w:rFonts w:ascii="宋体" w:hAnsi="宋体" w:hint="eastAsia"/>
                <w:sz w:val="18"/>
              </w:rPr>
              <w:t>流利式货架储存方式，被物流仓储企业作为一种存储设备普遍使用。</w:t>
            </w:r>
            <w:r w:rsidR="00D0532A" w:rsidRPr="003B535F">
              <w:rPr>
                <w:rFonts w:ascii="宋体" w:hAnsi="宋体" w:hint="eastAsia"/>
                <w:sz w:val="18"/>
              </w:rPr>
              <w:t>作为不可或缺存储环节，</w:t>
            </w:r>
            <w:r w:rsidR="00834A21" w:rsidRPr="003B535F">
              <w:rPr>
                <w:rFonts w:ascii="宋体" w:hAnsi="宋体" w:hint="eastAsia"/>
                <w:sz w:val="18"/>
              </w:rPr>
              <w:t>采用流利式货架储存物资，可以利用一定的存储空间，较好地满足一些工位和频繁移动货物存储需求，快速移转货物。</w:t>
            </w:r>
            <w:r w:rsidR="00D0532A" w:rsidRPr="003B535F">
              <w:rPr>
                <w:rFonts w:ascii="宋体" w:hAnsi="宋体" w:hint="eastAsia"/>
                <w:sz w:val="18"/>
              </w:rPr>
              <w:t>利用流利式储藏方法</w:t>
            </w:r>
            <w:r w:rsidR="00026094" w:rsidRPr="003B535F">
              <w:rPr>
                <w:rFonts w:ascii="宋体" w:hAnsi="宋体" w:hint="eastAsia"/>
                <w:sz w:val="18"/>
              </w:rPr>
              <w:t>能够同其他多种自动化物流设备配合，实现自动化仓储及管理模式。因此</w:t>
            </w:r>
            <w:r w:rsidR="00D0532A" w:rsidRPr="003B535F">
              <w:rPr>
                <w:rFonts w:ascii="宋体" w:hAnsi="宋体" w:hint="eastAsia"/>
                <w:sz w:val="18"/>
              </w:rPr>
              <w:t>流利式货架</w:t>
            </w:r>
            <w:r w:rsidR="00026094" w:rsidRPr="003B535F">
              <w:rPr>
                <w:rFonts w:ascii="宋体" w:hAnsi="宋体" w:hint="eastAsia"/>
                <w:sz w:val="18"/>
              </w:rPr>
              <w:t>在今后物流仓储设备行业中应用将会更加广泛，</w:t>
            </w:r>
            <w:r w:rsidR="00D0532A" w:rsidRPr="003B535F">
              <w:rPr>
                <w:rFonts w:ascii="宋体" w:hAnsi="宋体" w:hint="eastAsia"/>
                <w:sz w:val="18"/>
              </w:rPr>
              <w:t>而</w:t>
            </w:r>
            <w:r w:rsidR="00AD4A42" w:rsidRPr="003B535F">
              <w:rPr>
                <w:rFonts w:ascii="宋体" w:hAnsi="宋体" w:hint="eastAsia"/>
                <w:sz w:val="18"/>
              </w:rPr>
              <w:t>目前物流仓储设备标准体系内该类产品尚无标准可依，</w:t>
            </w:r>
            <w:r w:rsidR="00026094" w:rsidRPr="003B535F">
              <w:rPr>
                <w:rFonts w:ascii="宋体" w:hAnsi="宋体" w:hint="eastAsia"/>
                <w:sz w:val="18"/>
              </w:rPr>
              <w:t>急需制定相关标准来规范</w:t>
            </w:r>
            <w:r w:rsidR="00D0532A" w:rsidRPr="003B535F">
              <w:rPr>
                <w:rFonts w:ascii="宋体" w:hAnsi="宋体" w:hint="eastAsia"/>
                <w:sz w:val="18"/>
              </w:rPr>
              <w:t>流利式货架</w:t>
            </w:r>
            <w:r w:rsidR="00026094" w:rsidRPr="003B535F">
              <w:rPr>
                <w:rFonts w:ascii="宋体" w:hAnsi="宋体" w:hint="eastAsia"/>
                <w:sz w:val="18"/>
              </w:rPr>
              <w:t>的设计、生产、制造及安装</w:t>
            </w:r>
            <w:r w:rsidR="00951F40" w:rsidRPr="003B535F">
              <w:rPr>
                <w:rFonts w:ascii="宋体" w:hAnsi="宋体" w:hint="eastAsia"/>
                <w:sz w:val="18"/>
              </w:rPr>
              <w:t>验收</w:t>
            </w:r>
            <w:r w:rsidR="00D35BF5" w:rsidRPr="003B535F">
              <w:rPr>
                <w:rFonts w:ascii="宋体" w:hAnsi="宋体" w:hint="eastAsia"/>
                <w:sz w:val="18"/>
              </w:rPr>
              <w:t>等</w:t>
            </w:r>
            <w:r w:rsidR="00026094" w:rsidRPr="003B535F">
              <w:rPr>
                <w:rFonts w:ascii="宋体" w:hAnsi="宋体" w:hint="eastAsia"/>
                <w:sz w:val="18"/>
              </w:rPr>
              <w:t>。</w:t>
            </w:r>
          </w:p>
          <w:p w:rsidR="000A57BD" w:rsidRPr="003B535F" w:rsidRDefault="000A57BD" w:rsidP="0064440B">
            <w:pPr>
              <w:ind w:firstLineChars="200" w:firstLine="360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本标准总目标是在</w:t>
            </w:r>
            <w:r w:rsidR="0064440B" w:rsidRPr="003B535F">
              <w:rPr>
                <w:rFonts w:ascii="宋体" w:hAnsi="宋体" w:hint="eastAsia"/>
                <w:sz w:val="18"/>
              </w:rPr>
              <w:t>研究</w:t>
            </w:r>
            <w:r w:rsidRPr="003B535F">
              <w:rPr>
                <w:rFonts w:ascii="宋体" w:hAnsi="宋体" w:hint="eastAsia"/>
                <w:sz w:val="18"/>
              </w:rPr>
              <w:t>先进工业国家标准（如FEM、ANSI/MH、JIS Z0620等）基础上，结合我国实情，制定</w:t>
            </w:r>
            <w:r w:rsidR="0064440B" w:rsidRPr="003B535F">
              <w:rPr>
                <w:rFonts w:ascii="宋体" w:hAnsi="宋体" w:hint="eastAsia"/>
                <w:sz w:val="18"/>
              </w:rPr>
              <w:t>流利式货架</w:t>
            </w:r>
            <w:r w:rsidRPr="003B535F">
              <w:rPr>
                <w:rFonts w:ascii="宋体" w:hAnsi="宋体" w:hint="eastAsia"/>
                <w:sz w:val="18"/>
              </w:rPr>
              <w:t>行业标准，以体现标准的先进性、科学性、同时兼顾标准的实用性和执行时的可操作性，全面提升行业产品的技术水平和产品的国际竞争力。</w:t>
            </w:r>
          </w:p>
        </w:tc>
      </w:tr>
      <w:tr w:rsidR="00325C4C" w:rsidRPr="003B535F" w:rsidTr="00325C4C">
        <w:trPr>
          <w:trHeight w:val="10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范围和主要</w:t>
            </w:r>
          </w:p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技术内容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98" w:rsidRPr="003B535F" w:rsidRDefault="00F16798" w:rsidP="00F16798">
            <w:pPr>
              <w:ind w:firstLineChars="200" w:firstLine="360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本标准规定了</w:t>
            </w:r>
            <w:r w:rsidR="00857506" w:rsidRPr="003B535F">
              <w:rPr>
                <w:rFonts w:ascii="宋体" w:hAnsi="宋体" w:hint="eastAsia"/>
                <w:sz w:val="18"/>
              </w:rPr>
              <w:t>流利式货架</w:t>
            </w:r>
            <w:r w:rsidRPr="003B535F">
              <w:rPr>
                <w:rFonts w:ascii="宋体" w:hAnsi="宋体" w:hint="eastAsia"/>
                <w:sz w:val="18"/>
              </w:rPr>
              <w:t>的术语、基本构成、技术要求、试验方法、检验规则、标志、包装、运输和贮存。</w:t>
            </w:r>
          </w:p>
          <w:p w:rsidR="00325C4C" w:rsidRPr="003B535F" w:rsidRDefault="00834A21" w:rsidP="00834A21">
            <w:pPr>
              <w:ind w:firstLineChars="200" w:firstLine="360"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  <w:sz w:val="18"/>
              </w:rPr>
              <w:t>本标准适用于钢制流利式货架</w:t>
            </w:r>
          </w:p>
        </w:tc>
      </w:tr>
      <w:tr w:rsidR="00325C4C" w:rsidRPr="003B535F" w:rsidTr="003F1D68">
        <w:trPr>
          <w:trHeight w:val="24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国内外情况</w:t>
            </w:r>
          </w:p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简要说明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F6" w:rsidRPr="003B535F" w:rsidRDefault="00A55789" w:rsidP="00A520CE">
            <w:pPr>
              <w:pStyle w:val="a5"/>
              <w:ind w:left="34" w:firstLine="360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各类货架是现代物流仓储设备</w:t>
            </w:r>
            <w:r w:rsidR="005275F6" w:rsidRPr="003B535F">
              <w:rPr>
                <w:rFonts w:ascii="宋体" w:hAnsi="宋体" w:hint="eastAsia"/>
                <w:sz w:val="18"/>
              </w:rPr>
              <w:t>行业的</w:t>
            </w:r>
            <w:r w:rsidRPr="003B535F">
              <w:rPr>
                <w:rFonts w:ascii="宋体" w:hAnsi="宋体" w:hint="eastAsia"/>
                <w:sz w:val="18"/>
              </w:rPr>
              <w:t>重要</w:t>
            </w:r>
            <w:r w:rsidR="005275F6" w:rsidRPr="003B535F">
              <w:rPr>
                <w:rFonts w:ascii="宋体" w:hAnsi="宋体" w:hint="eastAsia"/>
                <w:sz w:val="18"/>
              </w:rPr>
              <w:t>设备之一，</w:t>
            </w:r>
            <w:r w:rsidRPr="003B535F">
              <w:rPr>
                <w:rFonts w:ascii="宋体" w:hAnsi="宋体" w:hint="eastAsia"/>
                <w:sz w:val="18"/>
              </w:rPr>
              <w:t>根据种类的不同可以应用于许多复杂场合</w:t>
            </w:r>
            <w:r w:rsidR="005275F6" w:rsidRPr="003B535F">
              <w:rPr>
                <w:rFonts w:ascii="宋体" w:hAnsi="宋体" w:hint="eastAsia"/>
                <w:sz w:val="18"/>
              </w:rPr>
              <w:t>。近几年欧美日等发达国家在保持技术领先的同时，加大了相关标准的研究与制定，欧洲起重运输机械协会</w:t>
            </w:r>
            <w:r w:rsidR="00580517" w:rsidRPr="003B535F">
              <w:rPr>
                <w:rFonts w:ascii="宋体" w:hAnsi="宋体" w:hint="eastAsia"/>
                <w:sz w:val="18"/>
              </w:rPr>
              <w:t>等</w:t>
            </w:r>
            <w:r w:rsidR="005275F6" w:rsidRPr="003B535F">
              <w:rPr>
                <w:rFonts w:ascii="宋体" w:hAnsi="宋体" w:hint="eastAsia"/>
                <w:sz w:val="18"/>
              </w:rPr>
              <w:t>与自动仓库相关的标准</w:t>
            </w:r>
            <w:r w:rsidRPr="003B535F">
              <w:rPr>
                <w:rFonts w:ascii="宋体" w:hAnsi="宋体" w:hint="eastAsia"/>
                <w:sz w:val="18"/>
              </w:rPr>
              <w:t>FEM10.2.02</w:t>
            </w:r>
            <w:r w:rsidR="005275F6" w:rsidRPr="003B535F">
              <w:rPr>
                <w:rFonts w:ascii="宋体" w:hAnsi="宋体" w:hint="eastAsia"/>
                <w:sz w:val="18"/>
              </w:rPr>
              <w:t>《静态钢结构托盘式货架设计规范》，已形成一个较为稳定的立体仓库标准体系，基本上代表了该行业产品的最新水平，英国</w:t>
            </w:r>
            <w:r w:rsidRPr="003B535F">
              <w:rPr>
                <w:rFonts w:ascii="宋体" w:hAnsi="宋体" w:hint="eastAsia"/>
                <w:sz w:val="18"/>
              </w:rPr>
              <w:t>BS EN 15512-2009</w:t>
            </w:r>
            <w:r w:rsidR="005275F6" w:rsidRPr="003B535F">
              <w:rPr>
                <w:rFonts w:ascii="宋体" w:hAnsi="宋体" w:hint="eastAsia"/>
                <w:sz w:val="18"/>
              </w:rPr>
              <w:t xml:space="preserve"> 《钢制静态存储设备.可调托盘货架.结构设计原则》、美国</w:t>
            </w:r>
            <w:r w:rsidRPr="003B535F">
              <w:rPr>
                <w:rFonts w:ascii="宋体" w:hAnsi="宋体" w:hint="eastAsia"/>
                <w:sz w:val="18"/>
              </w:rPr>
              <w:t>ANSI/MH16.1-2004</w:t>
            </w:r>
            <w:r w:rsidR="005275F6" w:rsidRPr="003B535F">
              <w:rPr>
                <w:rFonts w:ascii="宋体" w:hAnsi="宋体" w:hint="eastAsia"/>
                <w:sz w:val="18"/>
              </w:rPr>
              <w:t>《工业存储用钢货架设计、试验和应用规范》、澳大利亚</w:t>
            </w:r>
            <w:r w:rsidRPr="003B535F">
              <w:rPr>
                <w:rFonts w:ascii="宋体" w:hAnsi="宋体" w:hint="eastAsia"/>
                <w:sz w:val="18"/>
              </w:rPr>
              <w:t>AS 4084—2012</w:t>
            </w:r>
            <w:r w:rsidR="005275F6" w:rsidRPr="003B535F">
              <w:rPr>
                <w:rFonts w:ascii="宋体" w:hAnsi="宋体" w:hint="eastAsia"/>
                <w:sz w:val="18"/>
              </w:rPr>
              <w:t>《钢结构货架》、日本</w:t>
            </w:r>
            <w:r w:rsidRPr="003B535F">
              <w:rPr>
                <w:rFonts w:ascii="宋体" w:hAnsi="宋体" w:hint="eastAsia"/>
                <w:sz w:val="18"/>
              </w:rPr>
              <w:t>JIS Z0620-1998</w:t>
            </w:r>
            <w:r w:rsidR="005275F6" w:rsidRPr="003B535F">
              <w:rPr>
                <w:rFonts w:ascii="宋体" w:hAnsi="宋体" w:hint="eastAsia"/>
                <w:sz w:val="18"/>
              </w:rPr>
              <w:t>《工业用货架》等国标准也较多参照FEM10.0.02标准制定。近几年，</w:t>
            </w:r>
            <w:r w:rsidR="00580517" w:rsidRPr="003B535F">
              <w:rPr>
                <w:rFonts w:ascii="宋体" w:hAnsi="宋体" w:hint="eastAsia"/>
                <w:sz w:val="18"/>
              </w:rPr>
              <w:t>随着</w:t>
            </w:r>
            <w:r w:rsidR="005275F6" w:rsidRPr="003B535F">
              <w:rPr>
                <w:rFonts w:ascii="宋体" w:hAnsi="宋体" w:hint="eastAsia"/>
                <w:sz w:val="18"/>
              </w:rPr>
              <w:t>立体仓库货架</w:t>
            </w:r>
            <w:r w:rsidR="00580517" w:rsidRPr="003B535F">
              <w:rPr>
                <w:rFonts w:ascii="宋体" w:hAnsi="宋体" w:hint="eastAsia"/>
                <w:sz w:val="18"/>
              </w:rPr>
              <w:t>等各类货架设备</w:t>
            </w:r>
            <w:r w:rsidR="005275F6" w:rsidRPr="003B535F">
              <w:rPr>
                <w:rFonts w:ascii="宋体" w:hAnsi="宋体" w:hint="eastAsia"/>
                <w:sz w:val="18"/>
              </w:rPr>
              <w:t>设计中的新材料、新结构大量涌现，行业急需增加新的标准以适应新技术发展趋势，并对现有产品加以引导和规范</w:t>
            </w:r>
            <w:r w:rsidR="000A57BD" w:rsidRPr="003B535F">
              <w:rPr>
                <w:rFonts w:ascii="宋体" w:hAnsi="宋体" w:hint="eastAsia"/>
                <w:sz w:val="18"/>
              </w:rPr>
              <w:t>。</w:t>
            </w:r>
          </w:p>
          <w:p w:rsidR="00325C4C" w:rsidRPr="003B535F" w:rsidRDefault="005275F6" w:rsidP="005151BC">
            <w:pPr>
              <w:ind w:firstLineChars="200" w:firstLine="360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目前</w:t>
            </w:r>
            <w:r w:rsidR="00485BAC" w:rsidRPr="003B535F">
              <w:rPr>
                <w:rFonts w:ascii="宋体" w:hAnsi="宋体" w:hint="eastAsia"/>
                <w:sz w:val="18"/>
              </w:rPr>
              <w:t>国内相关标准</w:t>
            </w:r>
            <w:r w:rsidRPr="003B535F">
              <w:rPr>
                <w:rFonts w:ascii="宋体" w:hAnsi="宋体" w:hint="eastAsia"/>
                <w:sz w:val="18"/>
              </w:rPr>
              <w:t>有住建部中国工程建设标准化协会标准CECS23:90《钢货架结构设计规范》，CECS23：90是1990年制定的，已很难反映现代立体仓库货架</w:t>
            </w:r>
            <w:r w:rsidR="00462FD8" w:rsidRPr="003B535F">
              <w:rPr>
                <w:rFonts w:ascii="宋体" w:hAnsi="宋体" w:hint="eastAsia"/>
                <w:sz w:val="18"/>
              </w:rPr>
              <w:t>和其他货架设备</w:t>
            </w:r>
            <w:r w:rsidRPr="003B535F">
              <w:rPr>
                <w:rFonts w:ascii="宋体" w:hAnsi="宋体" w:hint="eastAsia"/>
                <w:sz w:val="18"/>
              </w:rPr>
              <w:t>设计水平及物流技术进展，现有的JB/T 10822-2008《自动化立体仓库.设计通则》则是一个相对宏观的指导文件。其他关联的标准还有：JB/T 11270-2011《立体仓库组合式钢结构货架 技术条件》；JB/T05323</w:t>
            </w:r>
            <w:r w:rsidR="00B304C4" w:rsidRPr="003B535F">
              <w:rPr>
                <w:rFonts w:ascii="宋体" w:hAnsi="宋体" w:hint="eastAsia"/>
                <w:sz w:val="18"/>
              </w:rPr>
              <w:t>-19</w:t>
            </w:r>
            <w:r w:rsidRPr="003B535F">
              <w:rPr>
                <w:rFonts w:ascii="宋体" w:hAnsi="宋体" w:hint="eastAsia"/>
                <w:sz w:val="18"/>
              </w:rPr>
              <w:t>91 《立体仓库焊接式</w:t>
            </w:r>
            <w:r w:rsidRPr="003B535F">
              <w:rPr>
                <w:rFonts w:ascii="宋体" w:hAnsi="宋体" w:hint="eastAsia"/>
                <w:sz w:val="18"/>
              </w:rPr>
              <w:lastRenderedPageBreak/>
              <w:t>钢结构货架 技术条件》；GB 50017-2003 《钢结构设计规范》；GB 50018-2002 《冷弯薄壁型钢结构技术规范》；GBT 700-2006 《碳素结构钢》；GB/T 1591-2008 《低合金高强度结构钢》；GB 50009-2001《建筑结构荷载规范》；GB 50011-2010《建筑抗震设计规范》；WB/T 1042-2012 《货架术语》；WB/T 1044-2013 《托盘式货架》等。</w:t>
            </w:r>
            <w:r w:rsidR="00156D54" w:rsidRPr="003B535F">
              <w:rPr>
                <w:rFonts w:ascii="宋体" w:hAnsi="宋体" w:hint="eastAsia"/>
                <w:sz w:val="18"/>
              </w:rPr>
              <w:t>相对而言</w:t>
            </w:r>
            <w:r w:rsidR="00462FD8" w:rsidRPr="003B535F">
              <w:rPr>
                <w:rFonts w:ascii="宋体" w:hAnsi="宋体" w:hint="eastAsia"/>
                <w:sz w:val="18"/>
              </w:rPr>
              <w:t>均没有对流利式货架的表述</w:t>
            </w:r>
            <w:r w:rsidR="00156D54" w:rsidRPr="003B535F">
              <w:rPr>
                <w:rFonts w:ascii="宋体" w:hAnsi="宋体" w:hint="eastAsia"/>
                <w:sz w:val="18"/>
              </w:rPr>
              <w:t>，国内现行立体仓库货架</w:t>
            </w:r>
            <w:r w:rsidR="00462FD8" w:rsidRPr="003B535F">
              <w:rPr>
                <w:rFonts w:ascii="宋体" w:hAnsi="宋体" w:hint="eastAsia"/>
                <w:sz w:val="18"/>
              </w:rPr>
              <w:t>等</w:t>
            </w:r>
            <w:r w:rsidR="00156D54" w:rsidRPr="003B535F">
              <w:rPr>
                <w:rFonts w:ascii="宋体" w:hAnsi="宋体" w:hint="eastAsia"/>
                <w:sz w:val="18"/>
              </w:rPr>
              <w:t>行业中货架产品标准仍不完善，滞后于物流技术的快速发展，研究与制订</w:t>
            </w:r>
            <w:r w:rsidR="00462FD8" w:rsidRPr="003B535F">
              <w:rPr>
                <w:rFonts w:ascii="宋体" w:hAnsi="宋体" w:hint="eastAsia"/>
                <w:sz w:val="18"/>
              </w:rPr>
              <w:t>流利式货架</w:t>
            </w:r>
            <w:r w:rsidR="00156D54" w:rsidRPr="003B535F">
              <w:rPr>
                <w:rFonts w:ascii="宋体" w:hAnsi="宋体" w:hint="eastAsia"/>
                <w:sz w:val="18"/>
              </w:rPr>
              <w:t>标准势已在必行。</w:t>
            </w:r>
          </w:p>
          <w:p w:rsidR="00B0595E" w:rsidRPr="003B535F" w:rsidRDefault="00B0595E" w:rsidP="005151BC">
            <w:pPr>
              <w:ind w:firstLineChars="200" w:firstLine="360"/>
              <w:rPr>
                <w:rFonts w:ascii="宋体" w:hAnsi="宋体"/>
                <w:sz w:val="18"/>
                <w:u w:val="single"/>
              </w:rPr>
            </w:pPr>
            <w:r w:rsidRPr="003B535F">
              <w:rPr>
                <w:rFonts w:ascii="宋体" w:hAnsi="宋体" w:hint="eastAsia"/>
                <w:sz w:val="18"/>
              </w:rPr>
              <w:t>本标准项目不存在知识产权问题。</w:t>
            </w:r>
          </w:p>
        </w:tc>
      </w:tr>
      <w:tr w:rsidR="00325C4C" w:rsidRPr="003B535F" w:rsidTr="001D4868">
        <w:trPr>
          <w:trHeight w:val="15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lastRenderedPageBreak/>
              <w:t>牵头单位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（签字、盖公章）</w:t>
            </w: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月</w:t>
            </w:r>
            <w:r w:rsidRPr="003B535F">
              <w:rPr>
                <w:rFonts w:ascii="宋体" w:hAnsi="宋体"/>
              </w:rPr>
              <w:t xml:space="preserve">    </w:t>
            </w:r>
            <w:r w:rsidRPr="003B535F">
              <w:rPr>
                <w:rFonts w:ascii="宋体" w:hAnsi="宋体" w:hint="eastAsia"/>
              </w:rPr>
              <w:t>日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标准化技术组织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（签字、盖公章）</w:t>
            </w: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300" w:firstLine="540"/>
              <w:jc w:val="both"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月</w:t>
            </w:r>
            <w:r w:rsidRPr="003B535F">
              <w:rPr>
                <w:rFonts w:ascii="宋体" w:hAnsi="宋体"/>
              </w:rPr>
              <w:t xml:space="preserve">    </w:t>
            </w:r>
            <w:r w:rsidRPr="003B535F">
              <w:rPr>
                <w:rFonts w:ascii="宋体" w:hAnsi="宋体" w:hint="eastAsia"/>
              </w:rPr>
              <w:t>日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jc w:val="center"/>
              <w:rPr>
                <w:rFonts w:ascii="宋体" w:hAnsi="宋体"/>
                <w:sz w:val="18"/>
              </w:rPr>
            </w:pPr>
            <w:r w:rsidRPr="003B535F">
              <w:rPr>
                <w:rFonts w:ascii="宋体" w:hAnsi="宋体" w:hint="eastAsia"/>
                <w:sz w:val="18"/>
              </w:rPr>
              <w:t>部委托机构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（签字、盖公章）</w:t>
            </w: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3B535F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  <w:r w:rsidRPr="003B535F">
              <w:rPr>
                <w:rFonts w:ascii="宋体" w:hAnsi="宋体" w:hint="eastAsia"/>
              </w:rPr>
              <w:t>月</w:t>
            </w:r>
            <w:r w:rsidRPr="003B535F">
              <w:rPr>
                <w:rFonts w:ascii="宋体" w:hAnsi="宋体"/>
              </w:rPr>
              <w:t xml:space="preserve">    </w:t>
            </w:r>
            <w:r w:rsidRPr="003B535F">
              <w:rPr>
                <w:rFonts w:ascii="宋体" w:hAnsi="宋体" w:hint="eastAsia"/>
              </w:rPr>
              <w:t>日</w:t>
            </w:r>
          </w:p>
        </w:tc>
      </w:tr>
    </w:tbl>
    <w:p w:rsidR="00325C4C" w:rsidRPr="003B535F" w:rsidRDefault="00325C4C" w:rsidP="00C87F1D">
      <w:pPr>
        <w:snapToGrid w:val="0"/>
        <w:spacing w:beforeLines="50"/>
        <w:ind w:firstLineChars="200" w:firstLine="360"/>
        <w:rPr>
          <w:rFonts w:ascii="宋体" w:hAnsi="宋体"/>
          <w:sz w:val="18"/>
        </w:rPr>
      </w:pPr>
      <w:r w:rsidRPr="003B535F">
        <w:rPr>
          <w:rFonts w:ascii="宋体" w:hAnsi="宋体"/>
          <w:sz w:val="18"/>
        </w:rPr>
        <w:t>[</w:t>
      </w:r>
      <w:r w:rsidRPr="003B535F">
        <w:rPr>
          <w:rFonts w:ascii="宋体" w:hAnsi="宋体" w:hint="eastAsia"/>
          <w:sz w:val="18"/>
        </w:rPr>
        <w:t>注</w:t>
      </w:r>
      <w:r w:rsidRPr="003B535F">
        <w:rPr>
          <w:rFonts w:ascii="宋体" w:hAnsi="宋体"/>
          <w:sz w:val="18"/>
        </w:rPr>
        <w:t xml:space="preserve">1]  </w:t>
      </w:r>
      <w:r w:rsidRPr="003B535F">
        <w:rPr>
          <w:rFonts w:ascii="宋体" w:hAnsi="宋体" w:hint="eastAsia"/>
          <w:sz w:val="18"/>
        </w:rPr>
        <w:t>填写制定或修订项目中，若选择修订则必须填写被修订标准编号；</w:t>
      </w:r>
      <w:r w:rsidRPr="003B535F">
        <w:rPr>
          <w:rFonts w:ascii="宋体" w:hAnsi="宋体"/>
          <w:sz w:val="18"/>
        </w:rPr>
        <w:t xml:space="preserve"> </w:t>
      </w:r>
    </w:p>
    <w:p w:rsidR="00325C4C" w:rsidRPr="003B535F" w:rsidRDefault="00325C4C" w:rsidP="001862C5">
      <w:pPr>
        <w:snapToGrid w:val="0"/>
        <w:ind w:firstLineChars="200" w:firstLine="360"/>
        <w:rPr>
          <w:rFonts w:ascii="宋体" w:hAnsi="宋体"/>
          <w:sz w:val="18"/>
        </w:rPr>
      </w:pPr>
      <w:r w:rsidRPr="003B535F">
        <w:rPr>
          <w:rFonts w:ascii="宋体" w:hAnsi="宋体"/>
          <w:sz w:val="18"/>
        </w:rPr>
        <w:t>[</w:t>
      </w:r>
      <w:r w:rsidRPr="003B535F">
        <w:rPr>
          <w:rFonts w:ascii="宋体" w:hAnsi="宋体" w:hint="eastAsia"/>
          <w:sz w:val="18"/>
        </w:rPr>
        <w:t>注</w:t>
      </w:r>
      <w:r w:rsidRPr="003B535F">
        <w:rPr>
          <w:rFonts w:ascii="宋体" w:hAnsi="宋体"/>
          <w:sz w:val="18"/>
        </w:rPr>
        <w:t xml:space="preserve">2]  </w:t>
      </w:r>
      <w:r w:rsidRPr="003B535F">
        <w:rPr>
          <w:rFonts w:ascii="宋体" w:hAnsi="宋体" w:hint="eastAsia"/>
          <w:sz w:val="18"/>
        </w:rPr>
        <w:t>选择采用国际标准或国外先进标准，必须填写采标编号及采用程度；</w:t>
      </w:r>
    </w:p>
    <w:p w:rsidR="00325C4C" w:rsidRPr="003B535F" w:rsidRDefault="00325C4C" w:rsidP="001862C5">
      <w:pPr>
        <w:snapToGrid w:val="0"/>
        <w:ind w:firstLineChars="200" w:firstLine="360"/>
        <w:rPr>
          <w:rFonts w:ascii="宋体" w:hAnsi="宋体"/>
          <w:sz w:val="18"/>
        </w:rPr>
      </w:pPr>
      <w:r w:rsidRPr="003B535F">
        <w:rPr>
          <w:rFonts w:ascii="宋体" w:hAnsi="宋体"/>
          <w:sz w:val="18"/>
        </w:rPr>
        <w:t>[</w:t>
      </w:r>
      <w:r w:rsidRPr="003B535F">
        <w:rPr>
          <w:rFonts w:ascii="宋体" w:hAnsi="宋体" w:hint="eastAsia"/>
          <w:sz w:val="18"/>
        </w:rPr>
        <w:t>注</w:t>
      </w:r>
      <w:r w:rsidRPr="003B535F">
        <w:rPr>
          <w:rFonts w:ascii="宋体" w:hAnsi="宋体"/>
          <w:sz w:val="18"/>
        </w:rPr>
        <w:t xml:space="preserve">3]  </w:t>
      </w:r>
      <w:r w:rsidRPr="003B535F">
        <w:rPr>
          <w:rFonts w:ascii="宋体" w:hAnsi="宋体" w:hint="eastAsia"/>
          <w:sz w:val="18"/>
        </w:rPr>
        <w:t>选择采用快速程序，必须填写快速程序代码。 B代表省略起草阶段，C代表省略起草阶段和征求意见阶段，具体要求详见《采用快速程序制定国家标准的管理规定》；</w:t>
      </w:r>
    </w:p>
    <w:p w:rsidR="00167A9C" w:rsidRPr="00325C4C" w:rsidRDefault="00325C4C" w:rsidP="00540E6B">
      <w:pPr>
        <w:snapToGrid w:val="0"/>
        <w:ind w:firstLineChars="200" w:firstLine="360"/>
      </w:pPr>
      <w:r w:rsidRPr="003B535F">
        <w:rPr>
          <w:rFonts w:ascii="宋体" w:hAnsi="宋体"/>
          <w:sz w:val="18"/>
        </w:rPr>
        <w:t>[</w:t>
      </w:r>
      <w:r w:rsidRPr="003B535F">
        <w:rPr>
          <w:rFonts w:ascii="宋体" w:hAnsi="宋体" w:hint="eastAsia"/>
          <w:sz w:val="18"/>
        </w:rPr>
        <w:t>注4</w:t>
      </w:r>
      <w:r w:rsidRPr="003B535F">
        <w:rPr>
          <w:rFonts w:ascii="宋体" w:hAnsi="宋体"/>
          <w:sz w:val="18"/>
        </w:rPr>
        <w:t>]</w:t>
      </w:r>
      <w:r w:rsidRPr="003B535F">
        <w:rPr>
          <w:rFonts w:ascii="宋体" w:hAnsi="宋体" w:hint="eastAsia"/>
          <w:sz w:val="18"/>
        </w:rPr>
        <w:t xml:space="preserve"> </w:t>
      </w:r>
      <w:r w:rsidR="00933962" w:rsidRPr="003B535F">
        <w:rPr>
          <w:rFonts w:ascii="宋体" w:hAnsi="宋体" w:hint="eastAsia"/>
          <w:sz w:val="18"/>
        </w:rPr>
        <w:t xml:space="preserve"> </w:t>
      </w:r>
      <w:r w:rsidRPr="003B535F">
        <w:rPr>
          <w:rFonts w:ascii="宋体" w:hAnsi="宋体" w:hint="eastAsia"/>
          <w:sz w:val="18"/>
        </w:rPr>
        <w:t>体系编号是指在机械工业（专业领域）技术标准体系</w:t>
      </w:r>
      <w:r w:rsidR="00933962" w:rsidRPr="003B535F">
        <w:rPr>
          <w:rFonts w:ascii="宋体" w:hAnsi="宋体" w:hint="eastAsia"/>
          <w:sz w:val="18"/>
        </w:rPr>
        <w:t>建设方案中标准体系表中的标准项目</w:t>
      </w:r>
      <w:r w:rsidR="00933962">
        <w:rPr>
          <w:rFonts w:ascii="宋体" w:hAnsi="宋体" w:hint="eastAsia"/>
          <w:sz w:val="18"/>
        </w:rPr>
        <w:t>编号。</w:t>
      </w:r>
    </w:p>
    <w:sectPr w:rsidR="00167A9C" w:rsidRPr="00325C4C" w:rsidSect="00540E6B">
      <w:pgSz w:w="11906" w:h="16838"/>
      <w:pgMar w:top="993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E3" w:rsidRDefault="00D74AE3" w:rsidP="002E06AD">
      <w:r>
        <w:separator/>
      </w:r>
    </w:p>
  </w:endnote>
  <w:endnote w:type="continuationSeparator" w:id="0">
    <w:p w:rsidR="00D74AE3" w:rsidRDefault="00D74AE3" w:rsidP="002E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E3" w:rsidRDefault="00D74AE3" w:rsidP="002E06AD">
      <w:r>
        <w:separator/>
      </w:r>
    </w:p>
  </w:footnote>
  <w:footnote w:type="continuationSeparator" w:id="0">
    <w:p w:rsidR="00D74AE3" w:rsidRDefault="00D74AE3" w:rsidP="002E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F33"/>
    <w:multiLevelType w:val="hybridMultilevel"/>
    <w:tmpl w:val="6FC69B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A63FB"/>
    <w:multiLevelType w:val="hybridMultilevel"/>
    <w:tmpl w:val="7F7E8168"/>
    <w:lvl w:ilvl="0" w:tplc="19B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C4C"/>
    <w:rsid w:val="00026094"/>
    <w:rsid w:val="00062DAA"/>
    <w:rsid w:val="000A57BD"/>
    <w:rsid w:val="00113DB2"/>
    <w:rsid w:val="001306B9"/>
    <w:rsid w:val="00156D54"/>
    <w:rsid w:val="00167A9C"/>
    <w:rsid w:val="001862C5"/>
    <w:rsid w:val="001A0DAD"/>
    <w:rsid w:val="001D4868"/>
    <w:rsid w:val="00206811"/>
    <w:rsid w:val="00222947"/>
    <w:rsid w:val="002E06AD"/>
    <w:rsid w:val="00325C4C"/>
    <w:rsid w:val="00366310"/>
    <w:rsid w:val="003A2BC4"/>
    <w:rsid w:val="003B535F"/>
    <w:rsid w:val="003F1D68"/>
    <w:rsid w:val="0044077A"/>
    <w:rsid w:val="00462FD8"/>
    <w:rsid w:val="00476306"/>
    <w:rsid w:val="00485BAC"/>
    <w:rsid w:val="00502256"/>
    <w:rsid w:val="005151BC"/>
    <w:rsid w:val="0052034E"/>
    <w:rsid w:val="005275F6"/>
    <w:rsid w:val="00540E6B"/>
    <w:rsid w:val="00580517"/>
    <w:rsid w:val="00583B81"/>
    <w:rsid w:val="00585E6E"/>
    <w:rsid w:val="00605061"/>
    <w:rsid w:val="0064359A"/>
    <w:rsid w:val="0064440B"/>
    <w:rsid w:val="00696769"/>
    <w:rsid w:val="006A3669"/>
    <w:rsid w:val="006A3881"/>
    <w:rsid w:val="006F1C15"/>
    <w:rsid w:val="00716D40"/>
    <w:rsid w:val="007214D2"/>
    <w:rsid w:val="007938E9"/>
    <w:rsid w:val="007A48AF"/>
    <w:rsid w:val="007B4B2B"/>
    <w:rsid w:val="007C086A"/>
    <w:rsid w:val="007F124C"/>
    <w:rsid w:val="007F7712"/>
    <w:rsid w:val="00834A21"/>
    <w:rsid w:val="00855838"/>
    <w:rsid w:val="00857506"/>
    <w:rsid w:val="008805B4"/>
    <w:rsid w:val="008E034D"/>
    <w:rsid w:val="008F2BA8"/>
    <w:rsid w:val="00933962"/>
    <w:rsid w:val="00951F40"/>
    <w:rsid w:val="009B2070"/>
    <w:rsid w:val="009C3C98"/>
    <w:rsid w:val="00A05768"/>
    <w:rsid w:val="00A10C3B"/>
    <w:rsid w:val="00A50DBE"/>
    <w:rsid w:val="00A520CE"/>
    <w:rsid w:val="00A55789"/>
    <w:rsid w:val="00A86B79"/>
    <w:rsid w:val="00AA4EAD"/>
    <w:rsid w:val="00AC7A07"/>
    <w:rsid w:val="00AD4A42"/>
    <w:rsid w:val="00AF6E77"/>
    <w:rsid w:val="00B030DE"/>
    <w:rsid w:val="00B0595E"/>
    <w:rsid w:val="00B27623"/>
    <w:rsid w:val="00B304C4"/>
    <w:rsid w:val="00B85D13"/>
    <w:rsid w:val="00BE27E8"/>
    <w:rsid w:val="00C32873"/>
    <w:rsid w:val="00C87F1D"/>
    <w:rsid w:val="00CD295F"/>
    <w:rsid w:val="00CF037D"/>
    <w:rsid w:val="00D0532A"/>
    <w:rsid w:val="00D35BF5"/>
    <w:rsid w:val="00D41F32"/>
    <w:rsid w:val="00D731A7"/>
    <w:rsid w:val="00D74AE3"/>
    <w:rsid w:val="00DB6747"/>
    <w:rsid w:val="00E81C86"/>
    <w:rsid w:val="00EA0EDC"/>
    <w:rsid w:val="00EA2E30"/>
    <w:rsid w:val="00EB7867"/>
    <w:rsid w:val="00ED1A01"/>
    <w:rsid w:val="00EE409A"/>
    <w:rsid w:val="00F16798"/>
    <w:rsid w:val="00F46DD5"/>
    <w:rsid w:val="00F72D86"/>
    <w:rsid w:val="00FB5589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5C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6A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275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294</Words>
  <Characters>1677</Characters>
  <Application>Microsoft Office Word</Application>
  <DocSecurity>0</DocSecurity>
  <Lines>13</Lines>
  <Paragraphs>3</Paragraphs>
  <ScaleCrop>false</ScaleCrop>
  <Company>微软中国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谭湘宁</dc:creator>
  <cp:lastModifiedBy>tanxn</cp:lastModifiedBy>
  <cp:revision>60</cp:revision>
  <dcterms:created xsi:type="dcterms:W3CDTF">2014-08-21T06:21:00Z</dcterms:created>
  <dcterms:modified xsi:type="dcterms:W3CDTF">2015-06-28T05:58:00Z</dcterms:modified>
</cp:coreProperties>
</file>